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2F" w:rsidRPr="008E36BA" w:rsidRDefault="00923E2F" w:rsidP="008E36BA">
      <w:pPr>
        <w:spacing w:after="0" w:line="360" w:lineRule="auto"/>
        <w:rPr>
          <w:rFonts w:ascii="TUM Neue Helvetica 55 Regular" w:eastAsia="Times New Roman" w:hAnsi="TUM Neue Helvetica 55 Regular" w:cs="Arial"/>
          <w:b/>
          <w:sz w:val="24"/>
          <w:szCs w:val="24"/>
          <w:u w:val="single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b/>
          <w:sz w:val="24"/>
          <w:szCs w:val="24"/>
          <w:u w:val="single"/>
          <w:lang w:eastAsia="de-DE"/>
        </w:rPr>
        <w:t xml:space="preserve">Formblatt </w:t>
      </w:r>
      <w:r w:rsidR="008E36BA" w:rsidRPr="008E36BA">
        <w:rPr>
          <w:rFonts w:ascii="TUM Neue Helvetica 55 Regular" w:eastAsia="Times New Roman" w:hAnsi="TUM Neue Helvetica 55 Regular" w:cs="Arial"/>
          <w:b/>
          <w:sz w:val="24"/>
          <w:szCs w:val="24"/>
          <w:u w:val="single"/>
          <w:lang w:eastAsia="de-DE"/>
        </w:rPr>
        <w:t>Schlussbewertung</w:t>
      </w:r>
    </w:p>
    <w:p w:rsidR="008E36BA" w:rsidRPr="008E36BA" w:rsidRDefault="008E36BA" w:rsidP="008E36BA">
      <w:pPr>
        <w:spacing w:after="0" w:line="240" w:lineRule="auto"/>
        <w:rPr>
          <w:rFonts w:ascii="TUM Neue Helvetica 55 Regular" w:eastAsia="Times New Roman" w:hAnsi="TUM Neue Helvetica 55 Regular" w:cs="Arial"/>
          <w:b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b/>
          <w:sz w:val="20"/>
          <w:szCs w:val="20"/>
          <w:lang w:eastAsia="de-DE"/>
        </w:rPr>
        <w:t xml:space="preserve">nach § 12 Habilitationsordnung der Technischen Universität München </w:t>
      </w:r>
    </w:p>
    <w:p w:rsidR="008E36BA" w:rsidRPr="008E36BA" w:rsidRDefault="008E36BA" w:rsidP="008E36BA">
      <w:pPr>
        <w:spacing w:after="0" w:line="240" w:lineRule="auto"/>
        <w:rPr>
          <w:rFonts w:ascii="TUM Neue Helvetica 55 Regular" w:eastAsia="Times New Roman" w:hAnsi="TUM Neue Helvetica 55 Regular" w:cs="Arial"/>
          <w:b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b/>
          <w:sz w:val="20"/>
          <w:szCs w:val="20"/>
          <w:lang w:eastAsia="de-DE"/>
        </w:rPr>
        <w:t>(zurück an Dekanat)</w:t>
      </w:r>
    </w:p>
    <w:p w:rsidR="008E36BA" w:rsidRPr="008E36BA" w:rsidRDefault="008E36BA" w:rsidP="008E36BA">
      <w:pP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8E36BA" w:rsidRPr="008E36BA" w:rsidRDefault="008E36BA" w:rsidP="008E36BA">
      <w:pPr>
        <w:spacing w:after="0" w:line="24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8E36BA" w:rsidRPr="008E36BA" w:rsidRDefault="008E36BA" w:rsidP="008E36BA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Das Fachmentorat hat die Schlussbewertung im Habilitationsverfahren von </w:t>
      </w:r>
      <w:smartTag w:uri="urn:schemas-microsoft-com:office:smarttags" w:element="PersonName">
        <w:r w:rsidRPr="008E36BA">
          <w:rPr>
            <w:rFonts w:ascii="TUM Neue Helvetica 55 Regular" w:eastAsia="Times New Roman" w:hAnsi="TUM Neue Helvetica 55 Regular" w:cs="Arial"/>
            <w:sz w:val="20"/>
            <w:szCs w:val="20"/>
            <w:lang w:eastAsia="de-DE"/>
          </w:rPr>
          <w:t>Dr.</w:t>
        </w:r>
      </w:smartTag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 </w:t>
      </w:r>
      <w:proofErr w:type="gramStart"/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……………………………………………</w:t>
      </w:r>
      <w:proofErr w:type="gramEnd"/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..durchgeführt. </w:t>
      </w:r>
    </w:p>
    <w:p w:rsidR="008E36BA" w:rsidRPr="008E36BA" w:rsidRDefault="008E36BA" w:rsidP="008E36BA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Der Bewertung lagen folgende Kriterien zugrunde:</w:t>
      </w:r>
    </w:p>
    <w:p w:rsidR="008E36BA" w:rsidRPr="008E36BA" w:rsidRDefault="008E36BA" w:rsidP="008E36BA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8E36BA" w:rsidRPr="008E36BA" w:rsidRDefault="008E36BA" w:rsidP="008E36BA">
      <w:pPr>
        <w:numPr>
          <w:ilvl w:val="0"/>
          <w:numId w:val="19"/>
        </w:numPr>
        <w:spacing w:after="0" w:line="360" w:lineRule="auto"/>
        <w:ind w:left="584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Übersicht der Lehrleistungen (Aufzählung und kurze Bewertung unter Einbeziehung von Evaluierungsergebnissen) während des Habilitationsverfahrens oder bereits vor dem Habilitationsverfahren erbrachter und anerkannter Lehrleistungen</w:t>
      </w:r>
    </w:p>
    <w:p w:rsidR="008E36BA" w:rsidRPr="008E36BA" w:rsidRDefault="008E36BA" w:rsidP="008E36BA">
      <w:pPr>
        <w:numPr>
          <w:ilvl w:val="1"/>
          <w:numId w:val="18"/>
        </w:numPr>
        <w:spacing w:after="0" w:line="360" w:lineRule="auto"/>
        <w:ind w:left="993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vgl. Zwischenevaluierung</w:t>
      </w:r>
    </w:p>
    <w:p w:rsidR="008E36BA" w:rsidRPr="008E36BA" w:rsidRDefault="008E36BA" w:rsidP="008E36BA">
      <w:pPr>
        <w:numPr>
          <w:ilvl w:val="1"/>
          <w:numId w:val="18"/>
        </w:numPr>
        <w:spacing w:after="0" w:line="360" w:lineRule="auto"/>
        <w:ind w:left="993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zusätzlich: ...</w:t>
      </w:r>
    </w:p>
    <w:p w:rsidR="008E36BA" w:rsidRPr="008E36BA" w:rsidRDefault="008E36BA" w:rsidP="008E36BA">
      <w:pPr>
        <w:spacing w:after="0" w:line="360" w:lineRule="auto"/>
        <w:ind w:left="360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8E36BA" w:rsidRPr="008E36BA" w:rsidRDefault="008E36BA" w:rsidP="008E36BA">
      <w:pPr>
        <w:numPr>
          <w:ilvl w:val="0"/>
          <w:numId w:val="19"/>
        </w:numPr>
        <w:spacing w:after="0" w:line="360" w:lineRule="auto"/>
        <w:ind w:left="584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Publikationsverzeichnis (Aufzählung der Originalarbeiten mit Impaktpunkten und Angabe der Erstautoreigenschaft)</w:t>
      </w:r>
    </w:p>
    <w:p w:rsidR="008E36BA" w:rsidRPr="008E36BA" w:rsidRDefault="008E36BA" w:rsidP="008E36BA">
      <w:pPr>
        <w:numPr>
          <w:ilvl w:val="1"/>
          <w:numId w:val="18"/>
        </w:numPr>
        <w:spacing w:after="0" w:line="360" w:lineRule="auto"/>
        <w:ind w:left="993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vgl. Zwischenevaluierung</w:t>
      </w:r>
    </w:p>
    <w:p w:rsidR="008E36BA" w:rsidRPr="008E36BA" w:rsidRDefault="008E36BA" w:rsidP="008E36BA">
      <w:pPr>
        <w:numPr>
          <w:ilvl w:val="1"/>
          <w:numId w:val="18"/>
        </w:numPr>
        <w:spacing w:after="0" w:line="360" w:lineRule="auto"/>
        <w:ind w:left="993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zusätzlich: ...</w:t>
      </w:r>
    </w:p>
    <w:p w:rsidR="008E36BA" w:rsidRPr="008E36BA" w:rsidRDefault="008E36BA" w:rsidP="008E36BA">
      <w:pPr>
        <w:spacing w:after="0" w:line="360" w:lineRule="auto"/>
        <w:ind w:left="360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8E36BA" w:rsidRPr="008E36BA" w:rsidRDefault="008E36BA" w:rsidP="008E36BA">
      <w:pPr>
        <w:numPr>
          <w:ilvl w:val="0"/>
          <w:numId w:val="19"/>
        </w:numPr>
        <w:spacing w:after="0" w:line="360" w:lineRule="auto"/>
        <w:ind w:left="584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Übersicht der wissenschaftlichen Vorträge (Aufzählung)</w:t>
      </w:r>
    </w:p>
    <w:p w:rsidR="008E36BA" w:rsidRPr="008E36BA" w:rsidRDefault="008E36BA" w:rsidP="008E36BA">
      <w:pPr>
        <w:numPr>
          <w:ilvl w:val="1"/>
          <w:numId w:val="18"/>
        </w:numPr>
        <w:spacing w:after="0" w:line="360" w:lineRule="auto"/>
        <w:ind w:left="993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vgl. Zwischenevaluierung</w:t>
      </w:r>
    </w:p>
    <w:p w:rsidR="008E36BA" w:rsidRPr="008E36BA" w:rsidRDefault="008E36BA" w:rsidP="008E36BA">
      <w:pPr>
        <w:numPr>
          <w:ilvl w:val="1"/>
          <w:numId w:val="18"/>
        </w:numPr>
        <w:spacing w:after="0" w:line="360" w:lineRule="auto"/>
        <w:ind w:left="993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zusätzlich ...</w:t>
      </w:r>
    </w:p>
    <w:p w:rsidR="008E36BA" w:rsidRPr="008E36BA" w:rsidRDefault="008E36BA" w:rsidP="008E36BA">
      <w:pPr>
        <w:spacing w:after="0" w:line="360" w:lineRule="auto"/>
        <w:ind w:left="360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8E36BA" w:rsidRPr="008E36BA" w:rsidRDefault="008E36BA" w:rsidP="008E36BA">
      <w:pPr>
        <w:numPr>
          <w:ilvl w:val="0"/>
          <w:numId w:val="19"/>
        </w:numPr>
        <w:spacing w:after="0" w:line="360" w:lineRule="auto"/>
        <w:ind w:left="584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Teilnahme an Programmen zur wissenschaftsgeleiteten Qualifizierung (Aufzählung)</w:t>
      </w:r>
    </w:p>
    <w:p w:rsidR="008E36BA" w:rsidRPr="008E36BA" w:rsidRDefault="008E36BA" w:rsidP="008E36BA">
      <w:pPr>
        <w:numPr>
          <w:ilvl w:val="1"/>
          <w:numId w:val="18"/>
        </w:numPr>
        <w:spacing w:after="0" w:line="360" w:lineRule="auto"/>
        <w:ind w:left="993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vgl. Zwischenevaluierung</w:t>
      </w:r>
    </w:p>
    <w:p w:rsidR="008E36BA" w:rsidRPr="008E36BA" w:rsidRDefault="008E36BA" w:rsidP="008E36BA">
      <w:pPr>
        <w:numPr>
          <w:ilvl w:val="1"/>
          <w:numId w:val="18"/>
        </w:numPr>
        <w:spacing w:after="0" w:line="360" w:lineRule="auto"/>
        <w:ind w:left="993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zusätzlich ...</w:t>
      </w:r>
    </w:p>
    <w:p w:rsidR="008E36BA" w:rsidRPr="008E36BA" w:rsidRDefault="008E36BA" w:rsidP="008E36BA">
      <w:pPr>
        <w:spacing w:after="0" w:line="360" w:lineRule="auto"/>
        <w:ind w:left="360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8E36BA" w:rsidRPr="008E36BA" w:rsidRDefault="008E36BA" w:rsidP="008E36BA">
      <w:pPr>
        <w:numPr>
          <w:ilvl w:val="0"/>
          <w:numId w:val="19"/>
        </w:numPr>
        <w:spacing w:after="0" w:line="360" w:lineRule="auto"/>
        <w:ind w:left="584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Sonstige fachspezifische Leistungen (Aufzählung)</w:t>
      </w:r>
    </w:p>
    <w:p w:rsidR="008E36BA" w:rsidRPr="008E36BA" w:rsidRDefault="008E36BA" w:rsidP="008E36BA">
      <w:pPr>
        <w:numPr>
          <w:ilvl w:val="1"/>
          <w:numId w:val="18"/>
        </w:numPr>
        <w:spacing w:after="0" w:line="360" w:lineRule="auto"/>
        <w:ind w:left="993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vgl. Zwischenevaluierung</w:t>
      </w:r>
    </w:p>
    <w:p w:rsidR="008E36BA" w:rsidRPr="008E36BA" w:rsidRDefault="008E36BA" w:rsidP="008E36BA">
      <w:pPr>
        <w:numPr>
          <w:ilvl w:val="1"/>
          <w:numId w:val="18"/>
        </w:numPr>
        <w:spacing w:after="0" w:line="360" w:lineRule="auto"/>
        <w:ind w:left="993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zusätzlich ...</w:t>
      </w:r>
    </w:p>
    <w:p w:rsidR="008E36BA" w:rsidRPr="008E36BA" w:rsidRDefault="008E36BA" w:rsidP="008E36BA">
      <w:pPr>
        <w:spacing w:after="0" w:line="360" w:lineRule="auto"/>
        <w:ind w:left="360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8E36BA" w:rsidRPr="008E36BA" w:rsidRDefault="008E36BA" w:rsidP="008E36BA">
      <w:pPr>
        <w:numPr>
          <w:ilvl w:val="0"/>
          <w:numId w:val="19"/>
        </w:numPr>
        <w:spacing w:after="0" w:line="360" w:lineRule="auto"/>
        <w:ind w:left="584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Habilitationsschrift </w:t>
      </w:r>
    </w:p>
    <w:p w:rsidR="008E36BA" w:rsidRPr="008E36BA" w:rsidRDefault="008E36BA" w:rsidP="008E36BA">
      <w:pPr>
        <w:numPr>
          <w:ilvl w:val="1"/>
          <w:numId w:val="18"/>
        </w:numPr>
        <w:spacing w:after="0" w:line="360" w:lineRule="auto"/>
        <w:ind w:left="993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Thema…</w:t>
      </w:r>
    </w:p>
    <w:p w:rsidR="008E36BA" w:rsidRPr="008E36BA" w:rsidRDefault="008E36BA" w:rsidP="008E36BA">
      <w:pPr>
        <w:numPr>
          <w:ilvl w:val="1"/>
          <w:numId w:val="18"/>
        </w:numPr>
        <w:spacing w:after="0" w:line="360" w:lineRule="auto"/>
        <w:ind w:left="993" w:hanging="357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8E36BA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Bewertung…</w:t>
      </w:r>
    </w:p>
    <w:p w:rsidR="008E36BA" w:rsidRPr="008E36BA" w:rsidRDefault="008E36BA" w:rsidP="008E36BA">
      <w:pPr>
        <w:spacing w:after="0" w:line="360" w:lineRule="auto"/>
        <w:ind w:left="360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8E36BA" w:rsidRDefault="008E36BA" w:rsidP="008E36BA">
      <w:pPr>
        <w:spacing w:after="0" w:line="360" w:lineRule="auto"/>
        <w:ind w:left="360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8E36BA" w:rsidRPr="008E36BA" w:rsidRDefault="008E36BA" w:rsidP="008E36BA">
      <w:pPr>
        <w:spacing w:after="0" w:line="360" w:lineRule="auto"/>
        <w:ind w:left="360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5F25C2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lastRenderedPageBreak/>
        <w:t>Dr. ……………………………………………..</w:t>
      </w: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5F25C2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hat am </w:t>
      </w:r>
      <w:proofErr w:type="gramStart"/>
      <w:r w:rsidRPr="005F25C2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……………………….</w:t>
      </w:r>
      <w:proofErr w:type="gramEnd"/>
      <w:r w:rsidRPr="005F25C2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 xml:space="preserve"> den hochschulöffentlichen Vortrag mit dem Thema</w:t>
      </w: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5F25C2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…………………………………………………………………………………………………</w:t>
      </w: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5F25C2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…………………………………………………………………………………………………</w:t>
      </w: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5F25C2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gehalten, der ebenfalls als Entscheidungsgrundlage für die Schlussbewertung diente.</w:t>
      </w: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  <w:r w:rsidRPr="005F25C2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>Nach Auswertung der Bewertungsgrundlagen ist das Fachmentorat zu dem Ergebnis gekommen, dass die Habilitationsleistungen unter Berücksichtigung der Kriterien der Habilitationsordnung und der Zielvereinbarung</w:t>
      </w:r>
      <w:r w:rsidRPr="005F25C2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ab/>
      </w:r>
      <w:r w:rsidRPr="005F25C2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ab/>
      </w:r>
      <w:r w:rsidRPr="005F25C2"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  <w:tab/>
      </w: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Arial"/>
          <w:sz w:val="20"/>
          <w:szCs w:val="20"/>
          <w:lang w:eastAsia="de-DE"/>
        </w:rPr>
      </w:pPr>
    </w:p>
    <w:p w:rsidR="008E36BA" w:rsidRPr="005F25C2" w:rsidRDefault="008E36BA" w:rsidP="006C768E">
      <w:pPr>
        <w:spacing w:after="0" w:line="360" w:lineRule="auto"/>
        <w:ind w:firstLine="426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5F25C2">
        <w:rPr>
          <w:rFonts w:ascii="Times New Roman" w:eastAsia="Times New Roman" w:hAnsi="Times New Roman" w:cs="Times New Roman"/>
          <w:sz w:val="20"/>
          <w:szCs w:val="20"/>
          <w:lang w:eastAsia="de-DE"/>
        </w:rPr>
        <w:t>□</w:t>
      </w:r>
      <w:r w:rsidRPr="005F25C2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 xml:space="preserve"> erbracht wurden.</w:t>
      </w:r>
      <w:r w:rsidRPr="005F25C2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ab/>
      </w:r>
      <w:r w:rsidRPr="005F25C2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ab/>
      </w:r>
      <w:r w:rsidRPr="005F25C2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ab/>
      </w:r>
      <w:r w:rsidRPr="005F25C2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ab/>
      </w:r>
      <w:r w:rsidRPr="005F25C2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ab/>
      </w:r>
      <w:r w:rsidRPr="005F25C2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ab/>
      </w:r>
      <w:r w:rsidRPr="005F25C2">
        <w:rPr>
          <w:rFonts w:ascii="Times New Roman" w:eastAsia="Times New Roman" w:hAnsi="Times New Roman" w:cs="Times New Roman"/>
          <w:sz w:val="20"/>
          <w:szCs w:val="20"/>
          <w:lang w:eastAsia="de-DE"/>
        </w:rPr>
        <w:t>□</w:t>
      </w:r>
      <w:r w:rsidRPr="005F25C2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 xml:space="preserve"> nicht erbracht wurden.</w:t>
      </w: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5F25C2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Kurze Erläuterung der Entscheidungsfindung:</w:t>
      </w: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5F25C2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5F25C2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München, …………………………….</w:t>
      </w: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5F25C2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 xml:space="preserve">Unterschrift </w:t>
      </w:r>
    </w:p>
    <w:p w:rsidR="008E36BA" w:rsidRPr="005F25C2" w:rsidRDefault="008E36BA" w:rsidP="005F25C2">
      <w:pPr>
        <w:spacing w:after="0" w:line="360" w:lineRule="auto"/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</w:pPr>
      <w:r w:rsidRPr="005F25C2">
        <w:rPr>
          <w:rFonts w:ascii="TUM Neue Helvetica 55 Regular" w:eastAsia="Times New Roman" w:hAnsi="TUM Neue Helvetica 55 Regular" w:cs="Times New Roman"/>
          <w:sz w:val="20"/>
          <w:szCs w:val="20"/>
          <w:lang w:eastAsia="de-DE"/>
        </w:rPr>
        <w:t>(Vorsitzender des Fachmentorats)</w:t>
      </w:r>
    </w:p>
    <w:p w:rsidR="008E36BA" w:rsidRPr="005F25C2" w:rsidRDefault="008E36BA" w:rsidP="005F25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:rsidR="003833DA" w:rsidRPr="005F25C2" w:rsidRDefault="003833DA" w:rsidP="005F25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sectPr w:rsidR="003833DA" w:rsidRPr="005F25C2" w:rsidSect="00D60B62">
      <w:headerReference w:type="default" r:id="rId8"/>
      <w:footerReference w:type="default" r:id="rId9"/>
      <w:pgSz w:w="11907" w:h="16839" w:code="9"/>
      <w:pgMar w:top="198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40" w:rsidRDefault="00272640" w:rsidP="00873F32">
      <w:pPr>
        <w:spacing w:after="0" w:line="240" w:lineRule="auto"/>
      </w:pPr>
      <w:r>
        <w:separator/>
      </w:r>
    </w:p>
  </w:endnote>
  <w:endnote w:type="continuationSeparator" w:id="0">
    <w:p w:rsidR="00272640" w:rsidRDefault="00272640" w:rsidP="0087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UM Neue Helvetica 55 Regular" w:hAnsi="TUM Neue Helvetica 55 Regular"/>
        <w:sz w:val="20"/>
      </w:rPr>
      <w:id w:val="24889891"/>
      <w:docPartObj>
        <w:docPartGallery w:val="Page Numbers (Bottom of Page)"/>
        <w:docPartUnique/>
      </w:docPartObj>
    </w:sdtPr>
    <w:sdtContent>
      <w:p w:rsidR="00BA7F9C" w:rsidRPr="00BA7F9C" w:rsidRDefault="00BA7F9C">
        <w:pPr>
          <w:pStyle w:val="Fuzeile"/>
          <w:jc w:val="right"/>
          <w:rPr>
            <w:rFonts w:ascii="TUM Neue Helvetica 55 Regular" w:hAnsi="TUM Neue Helvetica 55 Regular"/>
            <w:sz w:val="20"/>
          </w:rPr>
        </w:pPr>
        <w:r w:rsidRPr="00BA7F9C">
          <w:rPr>
            <w:rFonts w:ascii="TUM Neue Helvetica 55 Regular" w:hAnsi="TUM Neue Helvetica 55 Regular"/>
            <w:sz w:val="20"/>
          </w:rPr>
          <w:fldChar w:fldCharType="begin"/>
        </w:r>
        <w:r w:rsidRPr="00BA7F9C">
          <w:rPr>
            <w:rFonts w:ascii="TUM Neue Helvetica 55 Regular" w:hAnsi="TUM Neue Helvetica 55 Regular"/>
            <w:sz w:val="20"/>
          </w:rPr>
          <w:instrText xml:space="preserve"> PAGE   \* MERGEFORMAT </w:instrText>
        </w:r>
        <w:r w:rsidRPr="00BA7F9C">
          <w:rPr>
            <w:rFonts w:ascii="TUM Neue Helvetica 55 Regular" w:hAnsi="TUM Neue Helvetica 55 Regular"/>
            <w:sz w:val="20"/>
          </w:rPr>
          <w:fldChar w:fldCharType="separate"/>
        </w:r>
        <w:r w:rsidR="006C768E">
          <w:rPr>
            <w:rFonts w:ascii="TUM Neue Helvetica 55 Regular" w:hAnsi="TUM Neue Helvetica 55 Regular"/>
            <w:noProof/>
            <w:sz w:val="20"/>
          </w:rPr>
          <w:t>2</w:t>
        </w:r>
        <w:r w:rsidRPr="00BA7F9C">
          <w:rPr>
            <w:rFonts w:ascii="TUM Neue Helvetica 55 Regular" w:hAnsi="TUM Neue Helvetica 55 Regular"/>
            <w:sz w:val="20"/>
          </w:rPr>
          <w:fldChar w:fldCharType="end"/>
        </w:r>
      </w:p>
    </w:sdtContent>
  </w:sdt>
  <w:p w:rsidR="00BA7F9C" w:rsidRPr="00BA7F9C" w:rsidRDefault="00BA7F9C">
    <w:pPr>
      <w:pStyle w:val="Fuzeile"/>
      <w:rPr>
        <w:rFonts w:ascii="TUM Neue Helvetica 55 Regular" w:hAnsi="TUM Neue Helvetica 55 Regular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40" w:rsidRDefault="00272640" w:rsidP="00873F32">
      <w:pPr>
        <w:spacing w:after="0" w:line="240" w:lineRule="auto"/>
      </w:pPr>
      <w:r>
        <w:separator/>
      </w:r>
    </w:p>
  </w:footnote>
  <w:footnote w:type="continuationSeparator" w:id="0">
    <w:p w:rsidR="00272640" w:rsidRDefault="00272640" w:rsidP="0087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C5" w:rsidRDefault="00824A8D" w:rsidP="00530B91">
    <w:pPr>
      <w:pStyle w:val="Kopfzeile"/>
      <w:tabs>
        <w:tab w:val="clear" w:pos="9406"/>
      </w:tabs>
    </w:pPr>
    <w:r w:rsidRPr="00824A8D">
      <w:rPr>
        <w:noProof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11755</wp:posOffset>
          </wp:positionH>
          <wp:positionV relativeFrom="paragraph">
            <wp:posOffset>-27763</wp:posOffset>
          </wp:positionV>
          <wp:extent cx="438150" cy="542261"/>
          <wp:effectExtent l="19050" t="0" r="0" b="0"/>
          <wp:wrapTopAndBottom/>
          <wp:docPr id="2" name="Bild 95" descr="C:\Users\koffe\Documents\TUM Vorlagen\MED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5" descr="C:\Users\koffe\Documents\TUM Vorlagen\MED_CMY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29C5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-864235</wp:posOffset>
          </wp:positionV>
          <wp:extent cx="677545" cy="361315"/>
          <wp:effectExtent l="19050" t="0" r="8255" b="635"/>
          <wp:wrapSquare wrapText="bothSides"/>
          <wp:docPr id="4" name="Grafik 3" descr="TUMLogo_oZ_Vollfl_blau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Logo_oZ_Vollfl_blau_CMYK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54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9C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F61"/>
    <w:multiLevelType w:val="hybridMultilevel"/>
    <w:tmpl w:val="033A07A4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CA8C1AB6">
      <w:start w:val="1"/>
      <w:numFmt w:val="bullet"/>
      <w:lvlText w:val="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60EDF"/>
    <w:multiLevelType w:val="hybridMultilevel"/>
    <w:tmpl w:val="D05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76A8"/>
    <w:multiLevelType w:val="hybridMultilevel"/>
    <w:tmpl w:val="824C1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2EC8"/>
    <w:multiLevelType w:val="hybridMultilevel"/>
    <w:tmpl w:val="DA022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F4E43"/>
    <w:multiLevelType w:val="hybridMultilevel"/>
    <w:tmpl w:val="63BA3EA0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94D6534"/>
    <w:multiLevelType w:val="hybridMultilevel"/>
    <w:tmpl w:val="D05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742BE"/>
    <w:multiLevelType w:val="hybridMultilevel"/>
    <w:tmpl w:val="659A25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444D9"/>
    <w:multiLevelType w:val="hybridMultilevel"/>
    <w:tmpl w:val="15C80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C044D"/>
    <w:multiLevelType w:val="hybridMultilevel"/>
    <w:tmpl w:val="333604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94DDA"/>
    <w:multiLevelType w:val="hybridMultilevel"/>
    <w:tmpl w:val="3F3A1432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E4406"/>
    <w:multiLevelType w:val="hybridMultilevel"/>
    <w:tmpl w:val="98463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E28DD"/>
    <w:multiLevelType w:val="hybridMultilevel"/>
    <w:tmpl w:val="EAA8DEC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4191575"/>
    <w:multiLevelType w:val="hybridMultilevel"/>
    <w:tmpl w:val="DFE4E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0161E"/>
    <w:multiLevelType w:val="hybridMultilevel"/>
    <w:tmpl w:val="62524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C420B"/>
    <w:multiLevelType w:val="hybridMultilevel"/>
    <w:tmpl w:val="E842C406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97E223F8">
      <w:numFmt w:val="bullet"/>
      <w:lvlText w:val="-"/>
      <w:lvlJc w:val="left"/>
      <w:pPr>
        <w:ind w:left="1440" w:hanging="360"/>
      </w:pPr>
      <w:rPr>
        <w:rFonts w:ascii="TUM Neue Helvetica 55 Regular" w:eastAsiaTheme="minorHAnsi" w:hAnsi="TUM Neue Helvetica 55 Regular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51DE2"/>
    <w:multiLevelType w:val="hybridMultilevel"/>
    <w:tmpl w:val="F04C2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9532A"/>
    <w:multiLevelType w:val="hybridMultilevel"/>
    <w:tmpl w:val="E8C8C2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6CAB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EE50F5"/>
    <w:multiLevelType w:val="hybridMultilevel"/>
    <w:tmpl w:val="3CC82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90C94"/>
    <w:multiLevelType w:val="hybridMultilevel"/>
    <w:tmpl w:val="72B4CE2E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7"/>
  </w:num>
  <w:num w:numId="5">
    <w:abstractNumId w:val="1"/>
  </w:num>
  <w:num w:numId="6">
    <w:abstractNumId w:val="11"/>
  </w:num>
  <w:num w:numId="7">
    <w:abstractNumId w:val="15"/>
  </w:num>
  <w:num w:numId="8">
    <w:abstractNumId w:val="3"/>
  </w:num>
  <w:num w:numId="9">
    <w:abstractNumId w:val="18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16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291E85"/>
    <w:rsid w:val="00001B48"/>
    <w:rsid w:val="00057AD8"/>
    <w:rsid w:val="000628EE"/>
    <w:rsid w:val="000C22AB"/>
    <w:rsid w:val="000C4F33"/>
    <w:rsid w:val="000E78EC"/>
    <w:rsid w:val="000F759D"/>
    <w:rsid w:val="00107821"/>
    <w:rsid w:val="00112903"/>
    <w:rsid w:val="0013192E"/>
    <w:rsid w:val="0014079A"/>
    <w:rsid w:val="00144E5E"/>
    <w:rsid w:val="00174FC0"/>
    <w:rsid w:val="0017640E"/>
    <w:rsid w:val="00180EC0"/>
    <w:rsid w:val="001A359C"/>
    <w:rsid w:val="001A47A6"/>
    <w:rsid w:val="001B524B"/>
    <w:rsid w:val="001C1EAA"/>
    <w:rsid w:val="001D142E"/>
    <w:rsid w:val="001E56E7"/>
    <w:rsid w:val="00200A08"/>
    <w:rsid w:val="002011A1"/>
    <w:rsid w:val="00207E6D"/>
    <w:rsid w:val="00214C4A"/>
    <w:rsid w:val="00215C06"/>
    <w:rsid w:val="00235D3E"/>
    <w:rsid w:val="00235E07"/>
    <w:rsid w:val="00240966"/>
    <w:rsid w:val="00250A58"/>
    <w:rsid w:val="00262945"/>
    <w:rsid w:val="0027259B"/>
    <w:rsid w:val="00272640"/>
    <w:rsid w:val="00291761"/>
    <w:rsid w:val="00291E85"/>
    <w:rsid w:val="002C1D26"/>
    <w:rsid w:val="002E02F1"/>
    <w:rsid w:val="002E16EF"/>
    <w:rsid w:val="00334487"/>
    <w:rsid w:val="003506C2"/>
    <w:rsid w:val="00361542"/>
    <w:rsid w:val="003641F8"/>
    <w:rsid w:val="0038011C"/>
    <w:rsid w:val="003833DA"/>
    <w:rsid w:val="00395FE2"/>
    <w:rsid w:val="003968E6"/>
    <w:rsid w:val="003A1F7C"/>
    <w:rsid w:val="003B1CE8"/>
    <w:rsid w:val="004144E0"/>
    <w:rsid w:val="004164BB"/>
    <w:rsid w:val="0043146F"/>
    <w:rsid w:val="004527D6"/>
    <w:rsid w:val="00463C79"/>
    <w:rsid w:val="00473928"/>
    <w:rsid w:val="0048074D"/>
    <w:rsid w:val="004A386F"/>
    <w:rsid w:val="004B18E4"/>
    <w:rsid w:val="004B30B3"/>
    <w:rsid w:val="004C206F"/>
    <w:rsid w:val="004D0417"/>
    <w:rsid w:val="0051129D"/>
    <w:rsid w:val="00517417"/>
    <w:rsid w:val="00530B91"/>
    <w:rsid w:val="00535A40"/>
    <w:rsid w:val="00536CBA"/>
    <w:rsid w:val="00541F19"/>
    <w:rsid w:val="00562719"/>
    <w:rsid w:val="005712F8"/>
    <w:rsid w:val="00573B7F"/>
    <w:rsid w:val="0058720F"/>
    <w:rsid w:val="00593D14"/>
    <w:rsid w:val="00597BD4"/>
    <w:rsid w:val="005B2627"/>
    <w:rsid w:val="005C05D3"/>
    <w:rsid w:val="005C136C"/>
    <w:rsid w:val="005E562E"/>
    <w:rsid w:val="005F25C2"/>
    <w:rsid w:val="00600345"/>
    <w:rsid w:val="0061025B"/>
    <w:rsid w:val="006225E4"/>
    <w:rsid w:val="0062285F"/>
    <w:rsid w:val="00655952"/>
    <w:rsid w:val="00666E29"/>
    <w:rsid w:val="006C768E"/>
    <w:rsid w:val="006D210B"/>
    <w:rsid w:val="006D2F42"/>
    <w:rsid w:val="006D325E"/>
    <w:rsid w:val="006F49B7"/>
    <w:rsid w:val="0072124C"/>
    <w:rsid w:val="00744AAE"/>
    <w:rsid w:val="00747F9A"/>
    <w:rsid w:val="00750871"/>
    <w:rsid w:val="007B09D3"/>
    <w:rsid w:val="007B3342"/>
    <w:rsid w:val="007B44B8"/>
    <w:rsid w:val="007B5DB6"/>
    <w:rsid w:val="00817225"/>
    <w:rsid w:val="00824A8D"/>
    <w:rsid w:val="00873F32"/>
    <w:rsid w:val="00881BD9"/>
    <w:rsid w:val="008B6526"/>
    <w:rsid w:val="008B6A88"/>
    <w:rsid w:val="008C103B"/>
    <w:rsid w:val="008E36BA"/>
    <w:rsid w:val="008E424D"/>
    <w:rsid w:val="0090383D"/>
    <w:rsid w:val="00907EC4"/>
    <w:rsid w:val="00910283"/>
    <w:rsid w:val="00912677"/>
    <w:rsid w:val="0091726A"/>
    <w:rsid w:val="0091780F"/>
    <w:rsid w:val="00923E2F"/>
    <w:rsid w:val="009930C0"/>
    <w:rsid w:val="00996E33"/>
    <w:rsid w:val="009A0F7D"/>
    <w:rsid w:val="009A57BA"/>
    <w:rsid w:val="009C0D2A"/>
    <w:rsid w:val="009C13DC"/>
    <w:rsid w:val="009D0092"/>
    <w:rsid w:val="009D4A31"/>
    <w:rsid w:val="00A0137D"/>
    <w:rsid w:val="00A0729D"/>
    <w:rsid w:val="00A1352A"/>
    <w:rsid w:val="00A44491"/>
    <w:rsid w:val="00A80F2B"/>
    <w:rsid w:val="00AB26EA"/>
    <w:rsid w:val="00AB2CF4"/>
    <w:rsid w:val="00AB37FA"/>
    <w:rsid w:val="00AC1DD6"/>
    <w:rsid w:val="00AD3F8E"/>
    <w:rsid w:val="00AF2942"/>
    <w:rsid w:val="00AF6F3C"/>
    <w:rsid w:val="00B27A73"/>
    <w:rsid w:val="00B30C16"/>
    <w:rsid w:val="00B4369E"/>
    <w:rsid w:val="00B529C5"/>
    <w:rsid w:val="00B93D0D"/>
    <w:rsid w:val="00B95141"/>
    <w:rsid w:val="00BA1ED7"/>
    <w:rsid w:val="00BA3279"/>
    <w:rsid w:val="00BA7F9C"/>
    <w:rsid w:val="00BD146F"/>
    <w:rsid w:val="00BE58D2"/>
    <w:rsid w:val="00C1726C"/>
    <w:rsid w:val="00C937A7"/>
    <w:rsid w:val="00CA1C5B"/>
    <w:rsid w:val="00CA1FB5"/>
    <w:rsid w:val="00CD40EC"/>
    <w:rsid w:val="00CF6B53"/>
    <w:rsid w:val="00D10CB8"/>
    <w:rsid w:val="00D26DA9"/>
    <w:rsid w:val="00D60B62"/>
    <w:rsid w:val="00D84531"/>
    <w:rsid w:val="00DB444A"/>
    <w:rsid w:val="00DB4891"/>
    <w:rsid w:val="00DC58F0"/>
    <w:rsid w:val="00DD4345"/>
    <w:rsid w:val="00DD475A"/>
    <w:rsid w:val="00E270C8"/>
    <w:rsid w:val="00E441B2"/>
    <w:rsid w:val="00E51BEB"/>
    <w:rsid w:val="00E5636D"/>
    <w:rsid w:val="00E651F3"/>
    <w:rsid w:val="00E700E9"/>
    <w:rsid w:val="00E726C9"/>
    <w:rsid w:val="00EA12E5"/>
    <w:rsid w:val="00EA7001"/>
    <w:rsid w:val="00EC1F62"/>
    <w:rsid w:val="00ED12D7"/>
    <w:rsid w:val="00ED36D4"/>
    <w:rsid w:val="00EF0B6E"/>
    <w:rsid w:val="00EF35C6"/>
    <w:rsid w:val="00F45D20"/>
    <w:rsid w:val="00F625D2"/>
    <w:rsid w:val="00F74469"/>
    <w:rsid w:val="00F7654D"/>
    <w:rsid w:val="00FA5A54"/>
    <w:rsid w:val="00FA64E1"/>
    <w:rsid w:val="00FA6F26"/>
    <w:rsid w:val="00FC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417"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3833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833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F32"/>
  </w:style>
  <w:style w:type="paragraph" w:styleId="Fuzeile">
    <w:name w:val="footer"/>
    <w:basedOn w:val="Standard"/>
    <w:link w:val="Fu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F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02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7EC4"/>
    <w:rPr>
      <w:color w:val="808080"/>
    </w:rPr>
  </w:style>
  <w:style w:type="table" w:styleId="Tabellengitternetz">
    <w:name w:val="Table Grid"/>
    <w:basedOn w:val="NormaleTabelle"/>
    <w:uiPriority w:val="59"/>
    <w:rsid w:val="00ED36D4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3641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641F8"/>
    <w:rPr>
      <w:rFonts w:ascii="Consolas" w:hAnsi="Consolas"/>
      <w:sz w:val="21"/>
      <w:szCs w:val="21"/>
      <w:lang w:val="de-DE"/>
    </w:rPr>
  </w:style>
  <w:style w:type="character" w:styleId="Hyperlink">
    <w:name w:val="Hyperlink"/>
    <w:basedOn w:val="Absatz-Standardschriftart"/>
    <w:uiPriority w:val="99"/>
    <w:unhideWhenUsed/>
    <w:rsid w:val="003641F8"/>
    <w:rPr>
      <w:color w:val="0000FF" w:themeColor="hyperlink"/>
      <w:u w:val="single"/>
    </w:rPr>
  </w:style>
  <w:style w:type="paragraph" w:customStyle="1" w:styleId="Default">
    <w:name w:val="Default"/>
    <w:rsid w:val="00A07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3833DA"/>
    <w:rPr>
      <w:rFonts w:ascii="Times New Roman" w:eastAsia="Times New Roman" w:hAnsi="Times New Roman" w:cs="Times New Roman"/>
      <w:b/>
      <w:sz w:val="32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833DA"/>
    <w:rPr>
      <w:rFonts w:ascii="Times New Roman" w:eastAsia="Times New Roman" w:hAnsi="Times New Roman" w:cs="Times New Roman"/>
      <w:b/>
      <w:sz w:val="28"/>
      <w:szCs w:val="20"/>
      <w:u w:val="single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A23D-BC6A-4F16-9677-7C1F17AB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</dc:creator>
  <cp:lastModifiedBy>Pohle</cp:lastModifiedBy>
  <cp:revision>16</cp:revision>
  <cp:lastPrinted>2013-04-15T13:40:00Z</cp:lastPrinted>
  <dcterms:created xsi:type="dcterms:W3CDTF">2013-04-15T13:31:00Z</dcterms:created>
  <dcterms:modified xsi:type="dcterms:W3CDTF">2013-04-15T13:48:00Z</dcterms:modified>
</cp:coreProperties>
</file>